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85" w:rsidRP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  <w:t>QUESTION 1</w:t>
      </w:r>
    </w:p>
    <w:p w:rsidR="00B15785" w:rsidRPr="00B15785" w:rsidRDefault="00B15785" w:rsidP="00B15785">
      <w:pPr>
        <w:numPr>
          <w:ilvl w:val="0"/>
          <w:numId w:val="1"/>
        </w:numPr>
        <w:spacing w:after="90" w:line="294" w:lineRule="atLeast"/>
        <w:ind w:left="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49.45pt;height:18.2pt" o:ole="">
            <v:imagedata r:id="rId5" o:title=""/>
          </v:shape>
          <w:control r:id="rId6" w:name="DefaultOcxName" w:shapeid="_x0000_i1078"/>
        </w:object>
      </w: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proofErr w:type="gramStart"/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is</w:t>
      </w:r>
      <w:proofErr w:type="gramEnd"/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the process of converting an original message into a form that is unreadable to unauthorized individuals.</w:t>
      </w:r>
    </w:p>
    <w:p w:rsidR="00B15785" w:rsidRP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</w:pPr>
    </w:p>
    <w:p w:rsidR="00B15785" w:rsidRP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  <w:t>QUESTION 2</w:t>
      </w:r>
    </w:p>
    <w:p w:rsidR="00B15785" w:rsidRPr="00B15785" w:rsidRDefault="00B15785" w:rsidP="00B15785">
      <w:pPr>
        <w:numPr>
          <w:ilvl w:val="0"/>
          <w:numId w:val="2"/>
        </w:numPr>
        <w:spacing w:after="90" w:line="294" w:lineRule="atLeast"/>
        <w:ind w:left="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object w:dxaOrig="1440" w:dyaOrig="1440">
          <v:shape id="_x0000_i1077" type="#_x0000_t75" style="width:49.45pt;height:18.2pt" o:ole="">
            <v:imagedata r:id="rId5" o:title=""/>
          </v:shape>
          <w:control r:id="rId7" w:name="DefaultOcxName1" w:shapeid="_x0000_i1077"/>
        </w:object>
      </w: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proofErr w:type="gramStart"/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is</w:t>
      </w:r>
      <w:proofErr w:type="gramEnd"/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the process of making and using codes to secure the transmission of information.</w:t>
      </w:r>
    </w:p>
    <w:p w:rsid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</w:pPr>
    </w:p>
    <w:p w:rsidR="00B15785" w:rsidRP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  <w:t>QUESTION 3</w:t>
      </w:r>
    </w:p>
    <w:p w:rsidR="00B15785" w:rsidRPr="00B15785" w:rsidRDefault="00B15785" w:rsidP="00B15785">
      <w:pPr>
        <w:numPr>
          <w:ilvl w:val="0"/>
          <w:numId w:val="3"/>
        </w:numPr>
        <w:spacing w:after="90" w:line="294" w:lineRule="atLeast"/>
        <w:ind w:left="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True or False: Hashing functions require the use of keys.</w:t>
      </w:r>
    </w:p>
    <w:p w:rsidR="00B15785" w:rsidRPr="00B15785" w:rsidRDefault="00B15785" w:rsidP="00B15785">
      <w:pPr>
        <w:spacing w:before="75" w:after="75" w:line="294" w:lineRule="atLeast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object w:dxaOrig="1440" w:dyaOrig="1440">
          <v:shape id="_x0000_i1076" type="#_x0000_t75" style="width:20.2pt;height:18.2pt" o:ole="">
            <v:imagedata r:id="rId8" o:title=""/>
          </v:shape>
          <w:control r:id="rId9" w:name="DefaultOcxName2" w:shapeid="_x0000_i1076"/>
        </w:object>
      </w: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 True</w:t>
      </w:r>
    </w:p>
    <w:p w:rsidR="00B15785" w:rsidRPr="00B15785" w:rsidRDefault="00B15785" w:rsidP="00B15785">
      <w:pPr>
        <w:spacing w:before="75" w:after="75" w:line="294" w:lineRule="atLeast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object w:dxaOrig="1440" w:dyaOrig="1440">
          <v:shape id="_x0000_i1075" type="#_x0000_t75" style="width:20.2pt;height:18.2pt" o:ole="">
            <v:imagedata r:id="rId8" o:title=""/>
          </v:shape>
          <w:control r:id="rId10" w:name="DefaultOcxName3" w:shapeid="_x0000_i1075"/>
        </w:object>
      </w: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 False</w:t>
      </w:r>
    </w:p>
    <w:p w:rsid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single" w:sz="2" w:space="2" w:color="CCCCCC" w:frame="1"/>
        </w:rPr>
      </w:pPr>
    </w:p>
    <w:p w:rsidR="00B15785" w:rsidRP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  <w:t>QUESTION 4</w:t>
      </w:r>
    </w:p>
    <w:p w:rsidR="00B15785" w:rsidRPr="00B15785" w:rsidRDefault="00B15785" w:rsidP="00B15785">
      <w:pPr>
        <w:numPr>
          <w:ilvl w:val="0"/>
          <w:numId w:val="4"/>
        </w:numPr>
        <w:spacing w:after="90" w:line="294" w:lineRule="atLeast"/>
        <w:ind w:left="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_____ is the entire range of values that can possibly be used to construct an individual key.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25"/>
        <w:gridCol w:w="914"/>
      </w:tblGrid>
      <w:tr w:rsidR="00B15785" w:rsidRPr="00B15785" w:rsidTr="00B15785"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74" type="#_x0000_t75" style="width:20.2pt;height:18.2pt" o:ole="">
                  <v:imagedata r:id="rId8" o:title=""/>
                </v:shape>
                <w:control r:id="rId11" w:name="DefaultOcxName4" w:shapeid="_x0000_i1074"/>
              </w:objec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Plaintex</w:t>
            </w:r>
            <w:proofErr w:type="spellEnd"/>
          </w:p>
        </w:tc>
      </w:tr>
      <w:tr w:rsidR="00B15785" w:rsidRPr="00B15785" w:rsidTr="00B15785"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73" type="#_x0000_t75" style="width:20.2pt;height:18.2pt" o:ole="">
                  <v:imagedata r:id="rId8" o:title=""/>
                </v:shape>
                <w:control r:id="rId12" w:name="DefaultOcxName5" w:shapeid="_x0000_i1073"/>
              </w:objec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Cipher key</w:t>
            </w:r>
          </w:p>
        </w:tc>
      </w:tr>
      <w:tr w:rsidR="00B15785" w:rsidRPr="00B15785" w:rsidTr="00B15785"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72" type="#_x0000_t75" style="width:20.2pt;height:18.2pt" o:ole="">
                  <v:imagedata r:id="rId8" o:title=""/>
                </v:shape>
                <w:control r:id="rId13" w:name="DefaultOcxName6" w:shapeid="_x0000_i1072"/>
              </w:objec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Ciphertext</w:t>
            </w:r>
            <w:proofErr w:type="spellEnd"/>
          </w:p>
        </w:tc>
      </w:tr>
      <w:tr w:rsidR="00B15785" w:rsidRPr="00B15785" w:rsidTr="00B15785"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71" type="#_x0000_t75" style="width:20.2pt;height:18.2pt" o:ole="">
                  <v:imagedata r:id="rId8" o:title=""/>
                </v:shape>
                <w:control r:id="rId14" w:name="DefaultOcxName7" w:shapeid="_x0000_i1071"/>
              </w:objec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Keyspace</w:t>
            </w:r>
            <w:proofErr w:type="spellEnd"/>
          </w:p>
        </w:tc>
      </w:tr>
    </w:tbl>
    <w:p w:rsid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single" w:sz="2" w:space="2" w:color="CCCCCC" w:frame="1"/>
        </w:rPr>
      </w:pPr>
    </w:p>
    <w:p w:rsidR="00B15785" w:rsidRP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  <w:t>QUESTION 5</w:t>
      </w:r>
    </w:p>
    <w:p w:rsidR="00B15785" w:rsidRPr="00B15785" w:rsidRDefault="00B15785" w:rsidP="00B15785">
      <w:pPr>
        <w:numPr>
          <w:ilvl w:val="0"/>
          <w:numId w:val="5"/>
        </w:numPr>
        <w:spacing w:after="90" w:line="294" w:lineRule="atLeast"/>
        <w:ind w:left="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Finger, palm, and hand readers; iris and retina scanners; and voice and signature readers are examples of </w:t>
      </w: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object w:dxaOrig="1440" w:dyaOrig="1440">
          <v:shape id="_x0000_i1070" type="#_x0000_t75" style="width:49.45pt;height:18.2pt" o:ole="">
            <v:imagedata r:id="rId5" o:title=""/>
          </v:shape>
          <w:control r:id="rId15" w:name="DefaultOcxName8" w:shapeid="_x0000_i1070"/>
        </w:object>
      </w: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 locks.</w:t>
      </w:r>
    </w:p>
    <w:p w:rsid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single" w:sz="2" w:space="2" w:color="CCCCCC" w:frame="1"/>
        </w:rPr>
      </w:pPr>
    </w:p>
    <w:p w:rsidR="00B15785" w:rsidRP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  <w:t>QUESTION 6</w:t>
      </w:r>
    </w:p>
    <w:p w:rsidR="00B15785" w:rsidRPr="00B15785" w:rsidRDefault="00B15785" w:rsidP="00B15785">
      <w:pPr>
        <w:numPr>
          <w:ilvl w:val="0"/>
          <w:numId w:val="6"/>
        </w:numPr>
        <w:spacing w:after="90" w:line="294" w:lineRule="atLeast"/>
        <w:ind w:left="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The message </w:t>
      </w: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object w:dxaOrig="1440" w:dyaOrig="1440">
          <v:shape id="_x0000_i1137" type="#_x0000_t75" style="width:1in;height:18.2pt" o:ole="">
            <v:imagedata r:id="rId16" o:title=""/>
          </v:shape>
          <w:control r:id="rId17" w:name="DefaultOcxName9" w:shapeid="_x0000_i1137"/>
        </w:object>
      </w: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 is a fingerprint of the author’s message that is to be compared with the receiver’s locally calculated hash of the same message.</w:t>
      </w:r>
    </w:p>
    <w:p w:rsidR="00B15785" w:rsidRDefault="00B15785" w:rsidP="00B15785">
      <w:pPr>
        <w:spacing w:before="135"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single" w:sz="2" w:space="2" w:color="CCCCCC" w:frame="1"/>
        </w:rPr>
      </w:pPr>
    </w:p>
    <w:p w:rsidR="00B15785" w:rsidRP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  <w:t>QUESTION 7</w:t>
      </w:r>
    </w:p>
    <w:p w:rsidR="00B15785" w:rsidRPr="00B15785" w:rsidRDefault="00B15785" w:rsidP="00B15785">
      <w:pPr>
        <w:numPr>
          <w:ilvl w:val="0"/>
          <w:numId w:val="7"/>
        </w:numPr>
        <w:spacing w:after="90" w:line="294" w:lineRule="atLeast"/>
        <w:ind w:left="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The _____ algorithm was the first public-key encryption algorithm developed (in 1977) and published for commercial use.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25"/>
        <w:gridCol w:w="1263"/>
      </w:tblGrid>
      <w:tr w:rsidR="00B15785" w:rsidRPr="00B15785" w:rsidTr="00B15785"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68" type="#_x0000_t75" style="width:20.2pt;height:18.2pt" o:ole="">
                  <v:imagedata r:id="rId8" o:title=""/>
                </v:shape>
                <w:control r:id="rId18" w:name="DefaultOcxName10" w:shapeid="_x0000_i1068"/>
              </w:objec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Blowfish</w:t>
            </w:r>
          </w:p>
        </w:tc>
      </w:tr>
      <w:tr w:rsidR="00B15785" w:rsidRPr="00B15785" w:rsidTr="00B15785"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67" type="#_x0000_t75" style="width:20.2pt;height:18.2pt" o:ole="">
                  <v:imagedata r:id="rId8" o:title=""/>
                </v:shape>
                <w:control r:id="rId19" w:name="DefaultOcxName11" w:shapeid="_x0000_i1067"/>
              </w:objec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DES</w:t>
            </w:r>
          </w:p>
        </w:tc>
      </w:tr>
      <w:tr w:rsidR="00B15785" w:rsidRPr="00B15785" w:rsidTr="00B15785"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66" type="#_x0000_t75" style="width:20.2pt;height:18.2pt" o:ole="">
                  <v:imagedata r:id="rId8" o:title=""/>
                </v:shape>
                <w:control r:id="rId20" w:name="DefaultOcxName12" w:shapeid="_x0000_i1066"/>
              </w:objec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Diffie</w:t>
            </w:r>
            <w:proofErr w:type="spellEnd"/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-Hellman</w:t>
            </w:r>
          </w:p>
        </w:tc>
      </w:tr>
      <w:tr w:rsidR="00B15785" w:rsidRPr="00B15785" w:rsidTr="00B15785"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65" type="#_x0000_t75" style="width:20.2pt;height:18.2pt" o:ole="">
                  <v:imagedata r:id="rId8" o:title=""/>
                </v:shape>
                <w:control r:id="rId21" w:name="DefaultOcxName13" w:shapeid="_x0000_i1065"/>
              </w:objec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:rsidR="00B15785" w:rsidRPr="00B15785" w:rsidRDefault="00B15785" w:rsidP="00B157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785">
              <w:rPr>
                <w:rFonts w:ascii="Times New Roman" w:eastAsia="Times New Roman" w:hAnsi="Times New Roman" w:cs="Times New Roman"/>
                <w:sz w:val="20"/>
                <w:szCs w:val="20"/>
              </w:rPr>
              <w:t>RSA</w:t>
            </w:r>
          </w:p>
        </w:tc>
      </w:tr>
    </w:tbl>
    <w:p w:rsid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single" w:sz="2" w:space="2" w:color="CCCCCC" w:frame="1"/>
        </w:rPr>
      </w:pPr>
    </w:p>
    <w:p w:rsidR="00B15785" w:rsidRP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  <w:t>QUESTION 8</w:t>
      </w:r>
    </w:p>
    <w:p w:rsidR="00B15785" w:rsidRPr="00B15785" w:rsidRDefault="00B15785" w:rsidP="00B15785">
      <w:pPr>
        <w:numPr>
          <w:ilvl w:val="0"/>
          <w:numId w:val="8"/>
        </w:numPr>
        <w:spacing w:after="90" w:line="294" w:lineRule="atLeast"/>
        <w:ind w:left="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object w:dxaOrig="1440" w:dyaOrig="1440">
          <v:shape id="_x0000_i1064" type="#_x0000_t75" style="width:49.45pt;height:18.2pt" o:ole="">
            <v:imagedata r:id="rId5" o:title=""/>
          </v:shape>
          <w:control r:id="rId22" w:name="DefaultOcxName14" w:shapeid="_x0000_i1064"/>
        </w:object>
      </w: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 </w:t>
      </w:r>
      <w:proofErr w:type="gramStart"/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is</w:t>
      </w:r>
      <w:proofErr w:type="gramEnd"/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the information used in conjunction with an algorithm to create the </w:t>
      </w:r>
      <w:proofErr w:type="spellStart"/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ciphertext</w:t>
      </w:r>
      <w:proofErr w:type="spellEnd"/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from the plaintext or derive the plaintext from the </w:t>
      </w:r>
      <w:proofErr w:type="spellStart"/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ciphertext</w:t>
      </w:r>
      <w:proofErr w:type="spellEnd"/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15785" w:rsidRDefault="00B15785" w:rsidP="00B15785">
      <w:pPr>
        <w:spacing w:before="135"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single" w:sz="2" w:space="2" w:color="CCCCCC" w:frame="1"/>
        </w:rPr>
      </w:pPr>
    </w:p>
    <w:p w:rsidR="00B15785" w:rsidRPr="00B15785" w:rsidRDefault="00B15785" w:rsidP="00B15785">
      <w:pPr>
        <w:spacing w:before="135"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single" w:sz="2" w:space="2" w:color="CCCCCC" w:frame="1"/>
        </w:rPr>
      </w:pPr>
    </w:p>
    <w:p w:rsidR="00B15785" w:rsidRP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  <w:t>QUESTION 9</w:t>
      </w:r>
    </w:p>
    <w:p w:rsidR="00B15785" w:rsidRPr="00B15785" w:rsidRDefault="00B15785" w:rsidP="00B15785">
      <w:pPr>
        <w:numPr>
          <w:ilvl w:val="0"/>
          <w:numId w:val="9"/>
        </w:numPr>
        <w:spacing w:after="90" w:line="294" w:lineRule="atLeast"/>
        <w:ind w:left="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The science of encryption is known </w:t>
      </w:r>
      <w:proofErr w:type="gramStart"/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as </w:t>
      </w:r>
      <w:proofErr w:type="gramEnd"/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object w:dxaOrig="1440" w:dyaOrig="1440">
          <v:shape id="_x0000_i1063" type="#_x0000_t75" style="width:49.45pt;height:18.2pt" o:ole="">
            <v:imagedata r:id="rId5" o:title=""/>
          </v:shape>
          <w:control r:id="rId23" w:name="DefaultOcxName15" w:shapeid="_x0000_i1063"/>
        </w:object>
      </w: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B15785" w:rsidRDefault="00B15785" w:rsidP="00B15785">
      <w:pPr>
        <w:spacing w:before="135"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single" w:sz="2" w:space="2" w:color="CCCCCC" w:frame="1"/>
        </w:rPr>
      </w:pPr>
    </w:p>
    <w:p w:rsidR="00B15785" w:rsidRPr="00B15785" w:rsidRDefault="00B15785" w:rsidP="00B15785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</w:pPr>
      <w:bookmarkStart w:id="0" w:name="_GoBack"/>
      <w:bookmarkEnd w:id="0"/>
      <w:r w:rsidRPr="00B15785"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  <w:t>QUESTION 10</w:t>
      </w:r>
    </w:p>
    <w:p w:rsidR="00B15785" w:rsidRPr="00B15785" w:rsidRDefault="00B15785" w:rsidP="00B15785">
      <w:pPr>
        <w:numPr>
          <w:ilvl w:val="0"/>
          <w:numId w:val="10"/>
        </w:numPr>
        <w:spacing w:after="90" w:line="294" w:lineRule="atLeast"/>
        <w:ind w:left="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True or False: Two hundred and eighty five computers could crack a 56-bit key in one year, whereas 10 times as many could do it in a little over a month.</w:t>
      </w:r>
    </w:p>
    <w:p w:rsidR="00B15785" w:rsidRPr="00B15785" w:rsidRDefault="00B15785" w:rsidP="00B15785">
      <w:pPr>
        <w:spacing w:before="75" w:after="75" w:line="294" w:lineRule="atLeast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object w:dxaOrig="1440" w:dyaOrig="1440">
          <v:shape id="_x0000_i1062" type="#_x0000_t75" style="width:20.2pt;height:18.2pt" o:ole="">
            <v:imagedata r:id="rId8" o:title=""/>
          </v:shape>
          <w:control r:id="rId24" w:name="DefaultOcxName16" w:shapeid="_x0000_i1062"/>
        </w:object>
      </w: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 True</w:t>
      </w:r>
    </w:p>
    <w:p w:rsidR="00B15785" w:rsidRPr="00B15785" w:rsidRDefault="00B15785" w:rsidP="00B15785">
      <w:pPr>
        <w:spacing w:before="75" w:after="75" w:line="294" w:lineRule="atLeast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object w:dxaOrig="1440" w:dyaOrig="1440">
          <v:shape id="_x0000_i1061" type="#_x0000_t75" style="width:20.2pt;height:18.2pt" o:ole="">
            <v:imagedata r:id="rId8" o:title=""/>
          </v:shape>
          <w:control r:id="rId25" w:name="DefaultOcxName17" w:shapeid="_x0000_i1061"/>
        </w:object>
      </w:r>
      <w:r w:rsidRPr="00B15785">
        <w:rPr>
          <w:rFonts w:ascii="Times New Roman" w:eastAsia="Times New Roman" w:hAnsi="Times New Roman" w:cs="Times New Roman"/>
          <w:color w:val="111111"/>
          <w:sz w:val="20"/>
          <w:szCs w:val="20"/>
        </w:rPr>
        <w:t> False</w:t>
      </w:r>
    </w:p>
    <w:p w:rsidR="00DB594F" w:rsidRPr="00B15785" w:rsidRDefault="00DB594F">
      <w:pPr>
        <w:rPr>
          <w:rFonts w:ascii="Times New Roman" w:hAnsi="Times New Roman" w:cs="Times New Roman"/>
          <w:sz w:val="20"/>
          <w:szCs w:val="20"/>
        </w:rPr>
      </w:pPr>
    </w:p>
    <w:sectPr w:rsidR="00DB594F" w:rsidRPr="00B15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AA7"/>
    <w:multiLevelType w:val="multilevel"/>
    <w:tmpl w:val="756C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D2C1A"/>
    <w:multiLevelType w:val="multilevel"/>
    <w:tmpl w:val="330E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0753F"/>
    <w:multiLevelType w:val="multilevel"/>
    <w:tmpl w:val="7976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7328D"/>
    <w:multiLevelType w:val="multilevel"/>
    <w:tmpl w:val="31F8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85592"/>
    <w:multiLevelType w:val="multilevel"/>
    <w:tmpl w:val="2990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E6838"/>
    <w:multiLevelType w:val="multilevel"/>
    <w:tmpl w:val="F028E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21AAB"/>
    <w:multiLevelType w:val="multilevel"/>
    <w:tmpl w:val="9244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EE63CC"/>
    <w:multiLevelType w:val="multilevel"/>
    <w:tmpl w:val="B130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650886"/>
    <w:multiLevelType w:val="multilevel"/>
    <w:tmpl w:val="7440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CA29D6"/>
    <w:multiLevelType w:val="multilevel"/>
    <w:tmpl w:val="53C2A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85"/>
    <w:rsid w:val="00B15785"/>
    <w:rsid w:val="00DB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13A45-B45C-41F8-87FD-55B75EE4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070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8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486326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29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8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39319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73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58137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68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1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03094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56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1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09414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12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04074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33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83783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67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1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35612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68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964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084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English, Joseph D MSgt USAF ANG 136 OG/OSA</dc:creator>
  <cp:keywords/>
  <dc:description/>
  <cp:lastModifiedBy>English, Joseph D MSgt USAF ANG 136 OG/OSA</cp:lastModifiedBy>
  <cp:revision>1</cp:revision>
  <dcterms:created xsi:type="dcterms:W3CDTF">2017-04-11T14:30:00Z</dcterms:created>
  <dcterms:modified xsi:type="dcterms:W3CDTF">2017-04-11T14:39:00Z</dcterms:modified>
</cp:coreProperties>
</file>